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FFE" w:rsidRPr="00FC36EC" w:rsidRDefault="00CE6B17" w:rsidP="00D36FFE">
      <w:pPr>
        <w:widowControl w:val="0"/>
        <w:tabs>
          <w:tab w:val="left" w:pos="1418"/>
        </w:tabs>
        <w:spacing w:line="0" w:lineRule="atLeast"/>
        <w:ind w:firstLine="567"/>
        <w:jc w:val="right"/>
      </w:pPr>
      <w:r w:rsidRPr="00FC36EC">
        <w:rPr>
          <w:b/>
          <w:i/>
        </w:rPr>
        <w:t>Приложение №</w:t>
      </w:r>
      <w:r w:rsidR="00FB70C8" w:rsidRPr="00FC36EC">
        <w:rPr>
          <w:b/>
          <w:i/>
        </w:rPr>
        <w:t>5</w:t>
      </w:r>
    </w:p>
    <w:p w:rsidR="00FC36EC" w:rsidRPr="00FC36EC" w:rsidRDefault="00FC36EC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:rsidR="001921FF" w:rsidRPr="00FC36EC" w:rsidRDefault="001921FF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  <w:r w:rsidRPr="00FC36EC">
        <w:rPr>
          <w:b/>
          <w:i/>
        </w:rPr>
        <w:t>Требования к оборудованию и материалам</w:t>
      </w:r>
    </w:p>
    <w:p w:rsidR="00611F28" w:rsidRPr="00FC36EC" w:rsidRDefault="00611F28" w:rsidP="00611F28">
      <w:pPr>
        <w:widowControl w:val="0"/>
        <w:tabs>
          <w:tab w:val="left" w:pos="1418"/>
        </w:tabs>
        <w:spacing w:line="0" w:lineRule="atLeast"/>
        <w:ind w:firstLine="567"/>
        <w:jc w:val="center"/>
        <w:rPr>
          <w:b/>
          <w:i/>
        </w:rPr>
      </w:pPr>
    </w:p>
    <w:p w:rsidR="001921FF" w:rsidRPr="00FC36EC" w:rsidRDefault="00FC36EC" w:rsidP="00611F28">
      <w:pPr>
        <w:tabs>
          <w:tab w:val="left" w:pos="567"/>
          <w:tab w:val="left" w:pos="1134"/>
          <w:tab w:val="left" w:pos="1418"/>
        </w:tabs>
        <w:spacing w:line="0" w:lineRule="atLeast"/>
        <w:jc w:val="both"/>
        <w:rPr>
          <w:b/>
          <w:i/>
        </w:rPr>
      </w:pPr>
      <w:r w:rsidRPr="00FC36EC">
        <w:rPr>
          <w:b/>
          <w:bCs/>
          <w:i/>
          <w:iCs/>
        </w:rPr>
        <w:t>1</w:t>
      </w:r>
      <w:r w:rsidR="001921FF" w:rsidRPr="00FC36EC">
        <w:rPr>
          <w:b/>
          <w:bCs/>
          <w:i/>
          <w:iCs/>
        </w:rPr>
        <w:t xml:space="preserve">. Требования к </w:t>
      </w:r>
      <w:r w:rsidR="001921FF" w:rsidRPr="00FC36EC">
        <w:rPr>
          <w:b/>
          <w:i/>
        </w:rPr>
        <w:t>трансформаторам тока: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clear" w:pos="710"/>
          <w:tab w:val="left" w:pos="709"/>
          <w:tab w:val="left" w:pos="993"/>
        </w:tabs>
        <w:suppressAutoHyphens/>
        <w:spacing w:line="0" w:lineRule="atLeast"/>
        <w:ind w:left="0" w:firstLine="567"/>
        <w:jc w:val="both"/>
        <w:rPr>
          <w:shd w:val="clear" w:color="auto" w:fill="FF00CC"/>
        </w:rPr>
      </w:pPr>
      <w:proofErr w:type="spellStart"/>
      <w:r w:rsidRPr="00FC36EC">
        <w:t>межповерочный</w:t>
      </w:r>
      <w:proofErr w:type="spellEnd"/>
      <w:r w:rsidRPr="00FC36EC">
        <w:t xml:space="preserve"> интервал для трансформаторов тока не менее 8 лет в соответствии с ТУ16 - 2011 ОГГ.671 230.001 ТУ;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номинальное напряжение, кВ – 0,66;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номинальный вторичный ток, </w:t>
      </w:r>
      <w:proofErr w:type="gramStart"/>
      <w:r w:rsidRPr="00FC36EC">
        <w:t>А</w:t>
      </w:r>
      <w:proofErr w:type="gramEnd"/>
      <w:r w:rsidRPr="00FC36EC">
        <w:t xml:space="preserve"> – 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номинальная частота, Гц – 50;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класс точности вторичной обмотки – не хуже 0,5</w:t>
      </w:r>
      <w:r w:rsidR="008A2658" w:rsidRPr="00FC36EC">
        <w:rPr>
          <w:lang w:val="en-US"/>
        </w:rPr>
        <w:t>s</w:t>
      </w:r>
      <w:r w:rsidRPr="00FC36EC">
        <w:t>;</w:t>
      </w:r>
    </w:p>
    <w:p w:rsidR="001921FF" w:rsidRPr="00FC36EC" w:rsidRDefault="001921FF" w:rsidP="001921FF">
      <w:pPr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lang w:val="x-none"/>
        </w:rPr>
      </w:pPr>
      <w:r w:rsidRPr="00FC36EC">
        <w:rPr>
          <w:lang w:val="x-none"/>
        </w:rPr>
        <w:t xml:space="preserve">номинальная вторичная нагрузка с коэффициентом мощности </w:t>
      </w:r>
      <w:proofErr w:type="spellStart"/>
      <w:r w:rsidRPr="00FC36EC">
        <w:rPr>
          <w:lang w:val="x-none"/>
        </w:rPr>
        <w:t>cos</w:t>
      </w:r>
      <w:proofErr w:type="spellEnd"/>
      <w:r w:rsidRPr="00FC36EC">
        <w:rPr>
          <w:lang w:val="x-none"/>
        </w:rPr>
        <w:t xml:space="preserve"> φ=0,8, ВА – 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номинальный коэффициент безопасности приборов, Кб, не более – 10;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первичной обмотки, кВ – 3: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испытательное напряжение изоляции вторичной обмотки, кВ – 3;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134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shd w:val="clear" w:color="auto" w:fill="FF00CC"/>
        </w:rPr>
      </w:pPr>
      <w:r w:rsidRPr="00FC36EC">
        <w:t xml:space="preserve">класс </w:t>
      </w:r>
      <w:proofErr w:type="spellStart"/>
      <w:r w:rsidRPr="00FC36EC">
        <w:t>нагревостойкости</w:t>
      </w:r>
      <w:proofErr w:type="spellEnd"/>
      <w:r w:rsidRPr="00FC36EC">
        <w:t xml:space="preserve"> изоляции материалов – А.</w:t>
      </w:r>
    </w:p>
    <w:p w:rsidR="001921FF" w:rsidRPr="00FC36EC" w:rsidRDefault="001921FF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кабельной продукции </w:t>
      </w: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кабелю, используемому для ввода в дом</w:t>
      </w:r>
      <w:r w:rsidR="001921FF" w:rsidRPr="00FC36EC">
        <w:rPr>
          <w:b/>
          <w:i/>
        </w:rPr>
        <w:t xml:space="preserve"> </w:t>
      </w:r>
    </w:p>
    <w:p w:rsidR="001921FF" w:rsidRPr="00FC36EC" w:rsidRDefault="001921FF" w:rsidP="001921FF">
      <w:pPr>
        <w:pStyle w:val="a3"/>
        <w:tabs>
          <w:tab w:val="left" w:pos="993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>(СИП-2а 2*16 мм</w:t>
      </w:r>
      <w:proofErr w:type="gramStart"/>
      <w:r w:rsidRPr="00FC36EC">
        <w:rPr>
          <w:i/>
          <w:u w:val="single"/>
        </w:rPr>
        <w:t>.</w:t>
      </w:r>
      <w:proofErr w:type="gramEnd"/>
      <w:r w:rsidRPr="00FC36EC">
        <w:rPr>
          <w:i/>
          <w:u w:val="single"/>
        </w:rPr>
        <w:t xml:space="preserve"> или его аналог, СИП-4а 4*16 мм. или его аналог)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Соответствовать ГОСТ 31946—2012 (Провода самонесущие изолированные и защищённые для воздушных линий электропередач).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жилы должны иметь изоляционный покров из сшитого </w:t>
      </w:r>
      <w:proofErr w:type="spellStart"/>
      <w:r w:rsidRPr="00FC36EC">
        <w:t>светостабилизированного</w:t>
      </w:r>
      <w:proofErr w:type="spellEnd"/>
      <w:r w:rsidRPr="00FC36EC">
        <w:t xml:space="preserve"> полиэтилена (полиэтилен с поперечными молекулярными связями);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эксплуатации: −50 ÷ +50 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Монтаж при температуре: не ниже −20 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Срок службы для кабеля: не менее 45 лет;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567"/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Гарантийный срок эксплуатации: 5 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7B0C48">
      <w:pPr>
        <w:tabs>
          <w:tab w:val="left" w:pos="567"/>
          <w:tab w:val="left" w:pos="1418"/>
        </w:tabs>
        <w:spacing w:line="0" w:lineRule="atLeast"/>
        <w:ind w:firstLine="567"/>
        <w:rPr>
          <w:i/>
          <w:u w:val="single"/>
        </w:rPr>
      </w:pPr>
      <w:r>
        <w:rPr>
          <w:b/>
          <w:i/>
        </w:rPr>
        <w:t>2</w:t>
      </w:r>
      <w:bookmarkStart w:id="0" w:name="_GoBack"/>
      <w:bookmarkEnd w:id="0"/>
      <w:r w:rsidR="001921FF" w:rsidRPr="00FC36EC">
        <w:rPr>
          <w:b/>
          <w:i/>
        </w:rPr>
        <w:t xml:space="preserve">.2.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кабелю для вторичных цепей: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rPr>
          <w:i/>
          <w:u w:val="single"/>
        </w:rPr>
        <w:t xml:space="preserve">(КВВГ 10*2,5 или его аналог, КВВГ 4*2,5 или его </w:t>
      </w:r>
      <w:r w:rsidR="00645787" w:rsidRPr="00FC36EC">
        <w:rPr>
          <w:i/>
          <w:u w:val="single"/>
        </w:rPr>
        <w:t>аналог)</w:t>
      </w:r>
      <w:r w:rsidR="00645787" w:rsidRPr="00FC36EC">
        <w:t xml:space="preserve"> соответствовать</w:t>
      </w:r>
      <w:r w:rsidRPr="00FC36EC">
        <w:t xml:space="preserve"> ГОСТ 22483-77 «</w:t>
      </w:r>
      <w:r w:rsidRPr="00FC36EC">
        <w:rPr>
          <w:i/>
          <w:iCs/>
        </w:rPr>
        <w:t>Жилы токопроводящие медные и алюминиевые для кабелей, проводов и шнуров»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конструкция: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жила – мягкая медная проволока;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изоляция – ПВХ пластикат;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поясная изоляция – лента ПЭТФ пленки;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оболочка – ПВХ пластикат.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от – 50 ºС до + 50 ºС;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прокладки и монтажа от -10 ºС до +50 ºС;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рабочее напряжение, В – 660;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номинальное переменное напряжение частоты 50 Гц, кВ: 0,66.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номинальная толщина изоляции для жил 2.5 мм2 – 0.6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длительно допустимая температура нагрева жил при эксплуатации +70°С;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срок службы кабелей при прокладке в земле и открытой прокладке – 15 лет, при прокладке в помещениях, каналах – 25 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.3.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кабелю для интерфейса RS-485: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(FTP4-24R5 или его аналог)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rPr>
          <w:bCs/>
        </w:rPr>
        <w:lastRenderedPageBreak/>
        <w:t>соответствовать ГОСТ Р 54429-2011 «Кабели связи симметричные для цифровых систем передачи»;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диаметр проводника, (мм) - 0,52;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материал изоляции проводника: полиолефин;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толщина изоляции, (мм) - 0,98;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внешний диаметр, (мм) - 5,9;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материал оболочки - ПВХ;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экран – фольга;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волновое сопротивление - 100- 15 Ом;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собственная емкость - 5nF/100 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рассогласование емкости - 330pF/100 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скорость распространения сигнала - 0,7 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FC36EC">
        <w:t>срок службы не менее 25 лет.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2</w:t>
      </w:r>
      <w:r w:rsidR="001921FF" w:rsidRPr="00FC36EC">
        <w:rPr>
          <w:b/>
          <w:i/>
        </w:rPr>
        <w:t xml:space="preserve">.4.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проводу для заземления шкафов учета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 xml:space="preserve"> (ПВ-11х6 медный </w:t>
      </w:r>
      <w:proofErr w:type="spellStart"/>
      <w:proofErr w:type="gramStart"/>
      <w:r w:rsidRPr="00FC36EC">
        <w:rPr>
          <w:i/>
          <w:u w:val="single"/>
        </w:rPr>
        <w:t>цельножильный</w:t>
      </w:r>
      <w:proofErr w:type="spellEnd"/>
      <w:r w:rsidRPr="00FC36EC">
        <w:rPr>
          <w:i/>
          <w:u w:val="single"/>
        </w:rPr>
        <w:t xml:space="preserve">  или</w:t>
      </w:r>
      <w:proofErr w:type="gramEnd"/>
      <w:r w:rsidRPr="00FC36EC">
        <w:rPr>
          <w:i/>
          <w:u w:val="single"/>
        </w:rPr>
        <w:t xml:space="preserve"> его аналог)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соответствовать ГОСТ 6323-79 «Провода с поливинилхлоридной изоляцией для электрических установок»;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вид климатического исполнения –ХЛ, категория размещения 2 по ГОСТ 15150-69.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 провод стойки к воздействию температуры окружающей среды от –50°С до +70°С.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относительной влажности воздуха 100% при температуре +35°С.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плесневых грибов.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 к воздействию механических ударов, линейного ускорения, изгибов, вибрационных нагрузок, акустических шумов.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не распространяет горение.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длительно допустимая температура нагрева жил – не более +70°С.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гарантийный срок эксплуатации – 2 года со дня ввода проводов в эксплуатацию.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shd w:val="clear" w:color="auto" w:fill="FFFF00"/>
        </w:rPr>
      </w:pPr>
      <w:r w:rsidRPr="00FC36EC">
        <w:t>срок службы проводов – не менее 15 лет. 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  <w:rPr>
          <w:shd w:val="clear" w:color="auto" w:fill="FFFF00"/>
        </w:rPr>
      </w:pPr>
    </w:p>
    <w:p w:rsidR="001921FF" w:rsidRPr="00FC36EC" w:rsidRDefault="00FC36EC" w:rsidP="001921FF">
      <w:pPr>
        <w:pStyle w:val="a3"/>
        <w:tabs>
          <w:tab w:val="left" w:pos="1134"/>
          <w:tab w:val="left" w:pos="1418"/>
        </w:tabs>
        <w:spacing w:line="0" w:lineRule="atLeast"/>
        <w:ind w:left="0" w:firstLine="567"/>
        <w:rPr>
          <w:b/>
          <w:i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сцепной арматуре и материалам </w:t>
      </w: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.1. </w:t>
      </w:r>
      <w:r w:rsidR="001921FF" w:rsidRPr="00FC36EC">
        <w:rPr>
          <w:b/>
          <w:bCs/>
          <w:i/>
          <w:iCs/>
        </w:rPr>
        <w:t>Требования к з</w:t>
      </w:r>
      <w:r w:rsidR="001921FF" w:rsidRPr="00FC36EC">
        <w:rPr>
          <w:b/>
          <w:i/>
        </w:rPr>
        <w:t>ажиму анкерному (для СИП):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(DN 123 или его аналог)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стойкий к воздействию ультрафиолета термопластика: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усиленная структура из стекловолокна;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предельная нагрузка 350 </w:t>
      </w:r>
      <w:proofErr w:type="spellStart"/>
      <w:r w:rsidRPr="00FC36EC">
        <w:t>даН</w:t>
      </w:r>
      <w:proofErr w:type="spellEnd"/>
      <w:r w:rsidRPr="00FC36EC">
        <w:t>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для проводов с сечением жилы – 6 х 25 мм</w:t>
      </w:r>
      <w:proofErr w:type="gramStart"/>
      <w:r w:rsidRPr="00FC36EC">
        <w:t>2 .</w:t>
      </w:r>
      <w:proofErr w:type="gramEnd"/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.2. </w:t>
      </w:r>
      <w:r w:rsidR="001921FF" w:rsidRPr="00FC36EC">
        <w:rPr>
          <w:b/>
          <w:bCs/>
          <w:i/>
          <w:iCs/>
        </w:rPr>
        <w:t xml:space="preserve">Требования </w:t>
      </w:r>
      <w:proofErr w:type="gramStart"/>
      <w:r w:rsidR="001921FF" w:rsidRPr="00FC36EC">
        <w:rPr>
          <w:b/>
          <w:bCs/>
          <w:i/>
          <w:iCs/>
        </w:rPr>
        <w:t>к з</w:t>
      </w:r>
      <w:r w:rsidR="001921FF" w:rsidRPr="00FC36EC">
        <w:rPr>
          <w:b/>
          <w:i/>
        </w:rPr>
        <w:t>ажиму</w:t>
      </w:r>
      <w:proofErr w:type="gramEnd"/>
      <w:r w:rsidR="001921FF" w:rsidRPr="00FC36EC">
        <w:rPr>
          <w:b/>
          <w:i/>
        </w:rPr>
        <w:t xml:space="preserve"> прокалывающему (</w:t>
      </w:r>
      <w:proofErr w:type="spellStart"/>
      <w:r w:rsidR="001921FF" w:rsidRPr="00FC36EC">
        <w:rPr>
          <w:b/>
          <w:i/>
        </w:rPr>
        <w:t>ответвительному</w:t>
      </w:r>
      <w:proofErr w:type="spellEnd"/>
      <w:r w:rsidR="001921FF" w:rsidRPr="00FC36EC">
        <w:rPr>
          <w:b/>
          <w:i/>
        </w:rPr>
        <w:t>)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(Р 645 или его аналог)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присоединяет СИП магистралей с сечением от 6 до 150 мм2 к жилам дополнительных веток с сечением от 4 до 35 мм2;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может быть использован в качестве зажима как для медных, так и для алюминиевых проводов;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выдерживает максимальную нагрузку 250 A/1c.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.3.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кронштейну анкерному на опору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(CA 2000 или его аналог)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lastRenderedPageBreak/>
        <w:t>из алюминиевого сплава с высокой устойчивостью к механическим воздействиям и коррозии;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крепление к опоре одной плоской металлической лентой в один оборот вокруг опоры и одной скрепой;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предельная нагрузка 220 </w:t>
      </w:r>
      <w:proofErr w:type="spellStart"/>
      <w:r w:rsidRPr="00FC36EC">
        <w:t>даН</w:t>
      </w:r>
      <w:proofErr w:type="spellEnd"/>
      <w:r w:rsidRPr="00FC36EC">
        <w:t>.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jc w:val="both"/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3</w:t>
      </w:r>
      <w:r w:rsidR="001921FF" w:rsidRPr="00FC36EC">
        <w:rPr>
          <w:b/>
          <w:i/>
        </w:rPr>
        <w:t xml:space="preserve">.4. </w:t>
      </w:r>
      <w:r w:rsidR="001921FF" w:rsidRPr="00FC36EC">
        <w:rPr>
          <w:b/>
          <w:bCs/>
          <w:i/>
          <w:iCs/>
        </w:rPr>
        <w:t>Требования к</w:t>
      </w:r>
      <w:r w:rsidR="001921FF" w:rsidRPr="00FC36EC">
        <w:rPr>
          <w:b/>
          <w:i/>
        </w:rPr>
        <w:t xml:space="preserve"> ленте металлической монтажной 0,7x20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(F-207 или его аналог)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коррозионностойкая сталь;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обработанная кромка;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повышенная гибкость;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ширина-20 мм; толщина-0,7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температура эксплуатации -80/+50 ˚С;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lang w:val="en-US"/>
        </w:rPr>
      </w:pPr>
      <w:r w:rsidRPr="00FC36EC">
        <w:t xml:space="preserve">механическая нагрузка – 85 </w:t>
      </w:r>
      <w:proofErr w:type="spellStart"/>
      <w:r w:rsidRPr="00FC36EC">
        <w:t>кН.</w:t>
      </w:r>
      <w:proofErr w:type="spellEnd"/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  <w:lang w:val="en-US"/>
        </w:rPr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4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ИК (испытательная коробка "ЛИМГ")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i/>
          <w:u w:val="single"/>
        </w:rPr>
        <w:t>(ЛИМГ.301591.009 или его аналог)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ГОСТ 19132-86 Р, ТУ 3424-005-84331564-08 ТУ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габаритные размеры, мм 33х68х220;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</w:rPr>
      </w:pPr>
      <w:r w:rsidRPr="00FC36EC">
        <w:t xml:space="preserve">для </w:t>
      </w:r>
      <w:proofErr w:type="spellStart"/>
      <w:r w:rsidRPr="00FC36EC">
        <w:t>закорачивания</w:t>
      </w:r>
      <w:proofErr w:type="spellEnd"/>
      <w:r w:rsidRPr="00FC36EC">
        <w:t xml:space="preserve"> вторичных цепей трансформаторов тока, отключения токовых цепей напряжения в каждой фазе счетчика при его замене, проверке, а также включении образцового счетчика без отсоединения проводов и кабелей;</w:t>
      </w:r>
    </w:p>
    <w:p w:rsidR="007B0C48" w:rsidRPr="00FC36EC" w:rsidRDefault="007B0C48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</w:rPr>
      </w:pPr>
    </w:p>
    <w:p w:rsidR="001921FF" w:rsidRPr="00FC36EC" w:rsidRDefault="00FC36EC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i/>
          <w:u w:val="single"/>
        </w:rPr>
      </w:pPr>
      <w:r w:rsidRPr="00FC36EC">
        <w:rPr>
          <w:b/>
          <w:i/>
        </w:rPr>
        <w:t>5</w:t>
      </w:r>
      <w:r w:rsidR="001921FF" w:rsidRPr="00FC36EC">
        <w:rPr>
          <w:b/>
          <w:i/>
        </w:rPr>
        <w:t xml:space="preserve">. </w:t>
      </w:r>
      <w:r w:rsidR="001921FF" w:rsidRPr="00FC36EC">
        <w:rPr>
          <w:b/>
          <w:bCs/>
          <w:i/>
          <w:iCs/>
        </w:rPr>
        <w:t>Требования</w:t>
      </w:r>
      <w:r w:rsidR="001921FF" w:rsidRPr="00FC36EC">
        <w:rPr>
          <w:i/>
        </w:rPr>
        <w:t xml:space="preserve"> </w:t>
      </w:r>
      <w:r w:rsidR="001921FF" w:rsidRPr="00FC36EC">
        <w:rPr>
          <w:b/>
          <w:i/>
        </w:rPr>
        <w:t>к автомату одно, трехполюсному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</w:pPr>
      <w:r w:rsidRPr="00FC36EC">
        <w:rPr>
          <w:i/>
          <w:u w:val="single"/>
        </w:rPr>
        <w:t>(ВА47-29 1РС 16А, ВА47-100 C 10кА или их аналоги)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номинальное напряжение частотой 50 Гц, </w:t>
      </w:r>
      <w:proofErr w:type="gramStart"/>
      <w:r w:rsidRPr="00FC36EC">
        <w:t>В  230</w:t>
      </w:r>
      <w:proofErr w:type="gramEnd"/>
      <w:r w:rsidRPr="00FC36EC">
        <w:t>/400;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электрическая износостойкость, циклов В-О, не </w:t>
      </w:r>
      <w:proofErr w:type="gramStart"/>
      <w:r w:rsidRPr="00FC36EC">
        <w:t>менее  6</w:t>
      </w:r>
      <w:proofErr w:type="gramEnd"/>
      <w:r w:rsidRPr="00FC36EC">
        <w:t> 000;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механическая износостойкость, циклов В-О, не </w:t>
      </w:r>
      <w:proofErr w:type="gramStart"/>
      <w:r w:rsidRPr="00FC36EC">
        <w:t>менее  20</w:t>
      </w:r>
      <w:proofErr w:type="gramEnd"/>
      <w:r w:rsidRPr="00FC36EC">
        <w:t> 000;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диапазон рабочих температур, °</w:t>
      </w:r>
      <w:proofErr w:type="gramStart"/>
      <w:r w:rsidRPr="00FC36EC">
        <w:t>С  -</w:t>
      </w:r>
      <w:proofErr w:type="gramEnd"/>
      <w:r w:rsidRPr="00FC36EC">
        <w:t>40 ÷ +50;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  <w:rPr>
          <w:b/>
          <w:i/>
          <w:lang w:val="en-US"/>
        </w:rPr>
      </w:pPr>
      <w:r w:rsidRPr="00FC36EC">
        <w:t>условия эксплуатации УХЛ4</w:t>
      </w:r>
    </w:p>
    <w:p w:rsidR="001921FF" w:rsidRPr="00FC36EC" w:rsidRDefault="001921FF" w:rsidP="001921FF">
      <w:pPr>
        <w:pStyle w:val="a3"/>
        <w:tabs>
          <w:tab w:val="left" w:pos="567"/>
          <w:tab w:val="left" w:pos="1418"/>
        </w:tabs>
        <w:spacing w:line="0" w:lineRule="atLeast"/>
        <w:ind w:left="0" w:firstLine="567"/>
        <w:rPr>
          <w:b/>
          <w:i/>
          <w:lang w:val="en-US"/>
        </w:rPr>
      </w:pPr>
    </w:p>
    <w:p w:rsidR="001921FF" w:rsidRPr="00FC36EC" w:rsidRDefault="00FC36EC" w:rsidP="001921FF">
      <w:pPr>
        <w:tabs>
          <w:tab w:val="left" w:pos="-6300"/>
          <w:tab w:val="left" w:pos="993"/>
          <w:tab w:val="left" w:pos="1418"/>
        </w:tabs>
        <w:spacing w:line="0" w:lineRule="atLeast"/>
        <w:ind w:firstLine="567"/>
        <w:rPr>
          <w:i/>
          <w:u w:val="single"/>
          <w:lang w:val="x-none"/>
        </w:rPr>
      </w:pPr>
      <w:r w:rsidRPr="00FC36EC">
        <w:rPr>
          <w:b/>
          <w:i/>
        </w:rPr>
        <w:t>6</w:t>
      </w:r>
      <w:r w:rsidR="001921FF" w:rsidRPr="00FC36EC">
        <w:rPr>
          <w:b/>
          <w:i/>
          <w:lang w:val="x-none"/>
        </w:rPr>
        <w:t xml:space="preserve">. Требования </w:t>
      </w:r>
      <w:r w:rsidR="001921FF" w:rsidRPr="00FC36EC">
        <w:rPr>
          <w:b/>
          <w:i/>
        </w:rPr>
        <w:t xml:space="preserve">к </w:t>
      </w:r>
      <w:r w:rsidR="001921FF" w:rsidRPr="00FC36EC">
        <w:rPr>
          <w:b/>
          <w:i/>
          <w:lang w:val="x-none"/>
        </w:rPr>
        <w:t>разветвит</w:t>
      </w:r>
      <w:r w:rsidR="001921FF" w:rsidRPr="00FC36EC">
        <w:rPr>
          <w:b/>
          <w:i/>
        </w:rPr>
        <w:t>елю</w:t>
      </w:r>
      <w:r w:rsidR="001921FF" w:rsidRPr="00FC36EC">
        <w:rPr>
          <w:b/>
          <w:i/>
          <w:lang w:val="x-none"/>
        </w:rPr>
        <w:t xml:space="preserve"> интерфейса ПР-</w:t>
      </w:r>
      <w:r w:rsidR="001921FF" w:rsidRPr="00FC36EC">
        <w:rPr>
          <w:b/>
          <w:i/>
        </w:rPr>
        <w:t>3</w:t>
      </w:r>
      <w:r w:rsidR="001921FF" w:rsidRPr="00FC36EC">
        <w:rPr>
          <w:b/>
          <w:i/>
          <w:lang w:val="x-none"/>
        </w:rPr>
        <w:t>:</w:t>
      </w:r>
    </w:p>
    <w:p w:rsidR="001921FF" w:rsidRPr="00FC36EC" w:rsidRDefault="001921FF" w:rsidP="001921FF">
      <w:pPr>
        <w:tabs>
          <w:tab w:val="left" w:pos="-6300"/>
          <w:tab w:val="left" w:pos="993"/>
          <w:tab w:val="left" w:pos="1418"/>
        </w:tabs>
        <w:spacing w:line="0" w:lineRule="atLeast"/>
        <w:ind w:firstLine="567"/>
      </w:pPr>
      <w:r w:rsidRPr="00FC36EC">
        <w:rPr>
          <w:i/>
          <w:u w:val="single"/>
          <w:lang w:val="x-none"/>
        </w:rPr>
        <w:t>(ПР-6 или его аналог)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класс разветвителя – пассивный;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степень защиты – IP65;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диаметр кабеля: 5-10 мм;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 xml:space="preserve">напряжение цепей, не более: 12 </w:t>
      </w:r>
      <w:proofErr w:type="gramStart"/>
      <w:r w:rsidRPr="00FC36EC">
        <w:t>В</w:t>
      </w:r>
      <w:proofErr w:type="gramEnd"/>
      <w:r w:rsidRPr="00FC36EC">
        <w:t>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сопротивление соединённых цепей, не более: 0,0025 Ом;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диапазон рабочих температур: -40 до +60˚С;</w:t>
      </w:r>
    </w:p>
    <w:p w:rsidR="001921FF" w:rsidRPr="00FC36EC" w:rsidRDefault="001921FF" w:rsidP="001921FF">
      <w:pPr>
        <w:pStyle w:val="a3"/>
        <w:numPr>
          <w:ilvl w:val="0"/>
          <w:numId w:val="1"/>
        </w:numPr>
        <w:tabs>
          <w:tab w:val="left" w:pos="993"/>
          <w:tab w:val="left" w:pos="1418"/>
        </w:tabs>
        <w:suppressAutoHyphens/>
        <w:spacing w:line="0" w:lineRule="atLeast"/>
        <w:ind w:left="0" w:firstLine="567"/>
        <w:jc w:val="both"/>
      </w:pPr>
      <w:r w:rsidRPr="00FC36EC">
        <w:t>термостойкость: -70 до +135˚С.</w:t>
      </w:r>
    </w:p>
    <w:p w:rsidR="00C36024" w:rsidRPr="00FC36EC" w:rsidRDefault="00C36024">
      <w:pPr>
        <w:rPr>
          <w:lang w:val="en-US"/>
        </w:rPr>
      </w:pPr>
    </w:p>
    <w:p w:rsidR="00D36FFE" w:rsidRPr="00FC36EC" w:rsidRDefault="00D36FFE">
      <w:pPr>
        <w:rPr>
          <w:lang w:val="en-US"/>
        </w:rPr>
      </w:pPr>
    </w:p>
    <w:p w:rsidR="00D36FFE" w:rsidRPr="00FC36EC" w:rsidRDefault="00D36FFE">
      <w:pPr>
        <w:rPr>
          <w:lang w:val="en-US"/>
        </w:rPr>
      </w:pPr>
    </w:p>
    <w:sectPr w:rsidR="00D36FFE" w:rsidRPr="00FC36EC" w:rsidSect="00FC36EC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"/>
      <w:lvlJc w:val="left"/>
      <w:pPr>
        <w:tabs>
          <w:tab w:val="num" w:pos="710"/>
        </w:tabs>
        <w:ind w:left="1070" w:hanging="360"/>
      </w:pPr>
      <w:rPr>
        <w:rFonts w:ascii="Symbol" w:hAnsi="Symbol" w:cs="Symbol" w:hint="default"/>
        <w:sz w:val="26"/>
        <w:szCs w:val="26"/>
      </w:rPr>
    </w:lvl>
  </w:abstractNum>
  <w:abstractNum w:abstractNumId="1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1FF"/>
    <w:rsid w:val="00085203"/>
    <w:rsid w:val="001921FF"/>
    <w:rsid w:val="003A2A23"/>
    <w:rsid w:val="00611F28"/>
    <w:rsid w:val="00645787"/>
    <w:rsid w:val="007B0C48"/>
    <w:rsid w:val="008A2658"/>
    <w:rsid w:val="00C36024"/>
    <w:rsid w:val="00CE6B17"/>
    <w:rsid w:val="00D36FFE"/>
    <w:rsid w:val="00D55B92"/>
    <w:rsid w:val="00EE7D84"/>
    <w:rsid w:val="00FB70C8"/>
    <w:rsid w:val="00FC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259C5"/>
  <w15:docId w15:val="{0190C631-E418-42F5-B21A-AD8B6723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21F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Семеров Александр Владимирович</dc:creator>
  <cp:lastModifiedBy>Питченко Юрий Анатольевич</cp:lastModifiedBy>
  <cp:revision>14</cp:revision>
  <dcterms:created xsi:type="dcterms:W3CDTF">2017-08-16T04:24:00Z</dcterms:created>
  <dcterms:modified xsi:type="dcterms:W3CDTF">2020-01-28T07:35:00Z</dcterms:modified>
</cp:coreProperties>
</file>